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20" w:rsidRPr="00DD06DB" w:rsidRDefault="00834420" w:rsidP="00834420">
      <w:pPr>
        <w:spacing w:line="560" w:lineRule="exact"/>
        <w:rPr>
          <w:rFonts w:ascii="黑体" w:eastAsia="黑体" w:hAnsi="华文中宋" w:cs="华文中宋" w:hint="eastAsia"/>
          <w:bCs/>
          <w:sz w:val="36"/>
          <w:szCs w:val="36"/>
        </w:rPr>
      </w:pPr>
      <w:r w:rsidRPr="00DD06DB"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 w:hint="eastAsia"/>
          <w:sz w:val="32"/>
          <w:szCs w:val="32"/>
        </w:rPr>
        <w:t>3</w:t>
      </w:r>
    </w:p>
    <w:p w:rsidR="00834420" w:rsidRDefault="00834420" w:rsidP="00834420"/>
    <w:p w:rsidR="00834420" w:rsidRPr="00897DCF" w:rsidRDefault="00834420" w:rsidP="00834420">
      <w:pPr>
        <w:ind w:firstLineChars="400" w:firstLine="1762"/>
        <w:rPr>
          <w:rFonts w:ascii="华文中宋" w:eastAsia="华文中宋" w:hAnsi="华文中宋" w:hint="eastAsia"/>
          <w:b/>
          <w:sz w:val="44"/>
          <w:szCs w:val="44"/>
        </w:rPr>
      </w:pPr>
      <w:r w:rsidRPr="00897DCF">
        <w:rPr>
          <w:rFonts w:ascii="华文中宋" w:eastAsia="华文中宋" w:hAnsi="华文中宋" w:hint="eastAsia"/>
          <w:b/>
          <w:sz w:val="44"/>
          <w:szCs w:val="44"/>
        </w:rPr>
        <w:t>人文学院与政教部群众路线</w:t>
      </w:r>
    </w:p>
    <w:p w:rsidR="00834420" w:rsidRPr="00897DCF" w:rsidRDefault="00834420" w:rsidP="00834420">
      <w:pPr>
        <w:pStyle w:val="a3"/>
        <w:spacing w:before="0" w:beforeAutospacing="0" w:after="0" w:afterAutospacing="0" w:line="0" w:lineRule="atLeast"/>
        <w:ind w:rightChars="-230" w:right="-483"/>
        <w:jc w:val="center"/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教育实践活动党政</w:t>
      </w:r>
      <w:r w:rsidRPr="00897DCF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领导联系基层单位情况表</w:t>
      </w:r>
    </w:p>
    <w:p w:rsidR="00834420" w:rsidRPr="007F5B6C" w:rsidRDefault="00834420" w:rsidP="00834420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 w:hAnsi="华文中宋" w:cs="华文中宋" w:hint="eastAsia"/>
          <w:bCs/>
          <w:sz w:val="40"/>
          <w:szCs w:val="36"/>
        </w:rPr>
      </w:pPr>
    </w:p>
    <w:tbl>
      <w:tblPr>
        <w:tblW w:w="91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7740"/>
      </w:tblGrid>
      <w:tr w:rsidR="00834420" w:rsidRPr="007F5B6C" w:rsidTr="002B7636">
        <w:tc>
          <w:tcPr>
            <w:tcW w:w="1440" w:type="dxa"/>
            <w:vAlign w:val="center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F5B6C">
              <w:rPr>
                <w:rFonts w:ascii="仿宋_GB2312" w:eastAsia="仿宋_GB2312" w:hint="eastAsia"/>
                <w:sz w:val="28"/>
                <w:szCs w:val="28"/>
              </w:rPr>
              <w:t>领导姓名</w:t>
            </w:r>
          </w:p>
        </w:tc>
        <w:tc>
          <w:tcPr>
            <w:tcW w:w="7740" w:type="dxa"/>
            <w:vAlign w:val="center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F5B6C">
              <w:rPr>
                <w:rFonts w:ascii="仿宋_GB2312" w:eastAsia="仿宋_GB2312" w:hint="eastAsia"/>
                <w:sz w:val="28"/>
                <w:szCs w:val="28"/>
              </w:rPr>
              <w:t>联系基层单位</w:t>
            </w:r>
          </w:p>
        </w:tc>
      </w:tr>
      <w:tr w:rsidR="00834420" w:rsidRPr="007F5B6C" w:rsidTr="002B7636">
        <w:tc>
          <w:tcPr>
            <w:tcW w:w="14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苑英科</w:t>
            </w:r>
          </w:p>
        </w:tc>
        <w:tc>
          <w:tcPr>
            <w:tcW w:w="77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公共管理教研室</w:t>
            </w:r>
            <w:r w:rsidRPr="007F5B6C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</w:tc>
      </w:tr>
      <w:tr w:rsidR="00834420" w:rsidRPr="007F5B6C" w:rsidTr="002B7636">
        <w:tc>
          <w:tcPr>
            <w:tcW w:w="14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蔡利民</w:t>
            </w:r>
          </w:p>
        </w:tc>
        <w:tc>
          <w:tcPr>
            <w:tcW w:w="77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中文教研室 </w:t>
            </w:r>
          </w:p>
        </w:tc>
      </w:tr>
      <w:tr w:rsidR="00834420" w:rsidRPr="007F5B6C" w:rsidTr="002B7636">
        <w:tc>
          <w:tcPr>
            <w:tcW w:w="1440" w:type="dxa"/>
            <w:vAlign w:val="center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王伟</w:t>
            </w:r>
          </w:p>
        </w:tc>
        <w:tc>
          <w:tcPr>
            <w:tcW w:w="77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广告教研室</w:t>
            </w:r>
          </w:p>
        </w:tc>
      </w:tr>
      <w:tr w:rsidR="00834420" w:rsidRPr="007F5B6C" w:rsidTr="002B7636">
        <w:tc>
          <w:tcPr>
            <w:tcW w:w="1440" w:type="dxa"/>
            <w:vAlign w:val="center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方仲炳</w:t>
            </w:r>
          </w:p>
        </w:tc>
        <w:tc>
          <w:tcPr>
            <w:tcW w:w="77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法学教研室</w:t>
            </w:r>
          </w:p>
        </w:tc>
      </w:tr>
      <w:tr w:rsidR="00834420" w:rsidRPr="007F5B6C" w:rsidTr="002B7636">
        <w:tc>
          <w:tcPr>
            <w:tcW w:w="14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王建永</w:t>
            </w:r>
          </w:p>
        </w:tc>
        <w:tc>
          <w:tcPr>
            <w:tcW w:w="77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思想政治理论教学部</w:t>
            </w:r>
          </w:p>
        </w:tc>
      </w:tr>
      <w:tr w:rsidR="00834420" w:rsidRPr="007F5B6C" w:rsidTr="002B7636">
        <w:tc>
          <w:tcPr>
            <w:tcW w:w="14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王硕</w:t>
            </w:r>
          </w:p>
        </w:tc>
        <w:tc>
          <w:tcPr>
            <w:tcW w:w="7740" w:type="dxa"/>
          </w:tcPr>
          <w:p w:rsidR="00834420" w:rsidRPr="007F5B6C" w:rsidRDefault="00834420" w:rsidP="002B7636">
            <w:pPr>
              <w:adjustRightInd w:val="0"/>
              <w:snapToGrid w:val="0"/>
              <w:spacing w:line="52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学院办公室</w:t>
            </w:r>
          </w:p>
        </w:tc>
      </w:tr>
    </w:tbl>
    <w:p w:rsidR="004118FE" w:rsidRDefault="004118FE"/>
    <w:sectPr w:rsidR="004118FE" w:rsidSect="0041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420"/>
    <w:rsid w:val="004118FE"/>
    <w:rsid w:val="0083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4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2016-05-07T01:43:00Z</dcterms:created>
  <dcterms:modified xsi:type="dcterms:W3CDTF">2016-05-07T01:44:00Z</dcterms:modified>
</cp:coreProperties>
</file>